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DB7" w:rsidRPr="00595D2C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595D2C">
        <w:rPr>
          <w:rFonts w:ascii="Arial" w:hAnsi="Arial" w:cs="Arial"/>
          <w:b/>
          <w:sz w:val="28"/>
          <w:szCs w:val="28"/>
        </w:rPr>
        <w:t xml:space="preserve">ZADÁNÍ ROZSAHU STAVBY </w:t>
      </w: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:rsidR="004C3A86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Název stavby:</w:t>
      </w:r>
      <w:r w:rsidR="009071B4" w:rsidRPr="00D541A4">
        <w:rPr>
          <w:rFonts w:ascii="Arial" w:hAnsi="Arial" w:cs="Arial"/>
        </w:rPr>
        <w:tab/>
      </w:r>
      <w:r w:rsidR="009071B4" w:rsidRPr="00D541A4">
        <w:rPr>
          <w:rFonts w:ascii="Arial" w:hAnsi="Arial" w:cs="Arial"/>
        </w:rPr>
        <w:tab/>
      </w:r>
      <w:r w:rsidR="009071B4" w:rsidRPr="00D541A4">
        <w:rPr>
          <w:rFonts w:ascii="Arial" w:hAnsi="Arial" w:cs="Arial"/>
        </w:rPr>
        <w:tab/>
      </w:r>
      <w:r w:rsidR="004972DC" w:rsidRPr="009071B4">
        <w:rPr>
          <w:rFonts w:ascii="Arial" w:hAnsi="Arial" w:cs="Arial"/>
          <w:b/>
          <w:sz w:val="20"/>
          <w:szCs w:val="20"/>
        </w:rPr>
        <w:t>V</w:t>
      </w:r>
      <w:r w:rsidR="00910C51" w:rsidRPr="009071B4">
        <w:rPr>
          <w:rFonts w:ascii="Arial" w:hAnsi="Arial" w:cs="Arial"/>
          <w:b/>
          <w:sz w:val="20"/>
          <w:szCs w:val="20"/>
        </w:rPr>
        <w:t>N</w:t>
      </w:r>
      <w:r w:rsidR="004972DC" w:rsidRPr="009071B4">
        <w:rPr>
          <w:rFonts w:ascii="Arial" w:hAnsi="Arial" w:cs="Arial"/>
          <w:b/>
          <w:sz w:val="20"/>
          <w:szCs w:val="20"/>
        </w:rPr>
        <w:t xml:space="preserve"> </w:t>
      </w:r>
      <w:r w:rsidR="00817C1A" w:rsidRPr="009071B4">
        <w:rPr>
          <w:rFonts w:ascii="Arial" w:hAnsi="Arial" w:cs="Arial"/>
          <w:b/>
          <w:sz w:val="20"/>
          <w:szCs w:val="20"/>
        </w:rPr>
        <w:t>H</w:t>
      </w:r>
      <w:r w:rsidR="00910C51" w:rsidRPr="009071B4">
        <w:rPr>
          <w:rFonts w:ascii="Arial" w:hAnsi="Arial" w:cs="Arial"/>
          <w:b/>
          <w:sz w:val="20"/>
          <w:szCs w:val="20"/>
        </w:rPr>
        <w:t xml:space="preserve">rotovice II – oprava </w:t>
      </w:r>
      <w:r w:rsidR="009071B4" w:rsidRPr="009071B4">
        <w:rPr>
          <w:rFonts w:ascii="Arial" w:hAnsi="Arial" w:cs="Arial"/>
          <w:b/>
          <w:sz w:val="20"/>
          <w:szCs w:val="20"/>
        </w:rPr>
        <w:t>technologie</w:t>
      </w:r>
    </w:p>
    <w:p w:rsidR="00147C50" w:rsidRPr="00D541A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Číslo stavby dle VP:</w:t>
      </w:r>
      <w:r w:rsidR="00533BBB" w:rsidRPr="00D541A4">
        <w:rPr>
          <w:rFonts w:ascii="Arial" w:hAnsi="Arial" w:cs="Arial"/>
        </w:rPr>
        <w:tab/>
      </w:r>
      <w:r w:rsidR="00533BBB" w:rsidRPr="00D541A4">
        <w:rPr>
          <w:rFonts w:ascii="Arial" w:hAnsi="Arial" w:cs="Arial"/>
        </w:rPr>
        <w:tab/>
      </w:r>
      <w:r w:rsidR="009071B4">
        <w:rPr>
          <w:rFonts w:ascii="Arial" w:hAnsi="Arial" w:cs="Arial"/>
        </w:rPr>
        <w:t>-</w:t>
      </w:r>
    </w:p>
    <w:p w:rsidR="00147C50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Vodní tok:</w:t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proofErr w:type="spellStart"/>
      <w:r w:rsidR="00910C51" w:rsidRPr="00D541A4">
        <w:rPr>
          <w:rFonts w:ascii="Arial" w:hAnsi="Arial" w:cs="Arial"/>
          <w:sz w:val="20"/>
          <w:szCs w:val="20"/>
        </w:rPr>
        <w:t>Rouch</w:t>
      </w:r>
      <w:r w:rsidR="00950009" w:rsidRPr="00D541A4">
        <w:rPr>
          <w:rFonts w:ascii="Arial" w:hAnsi="Arial" w:cs="Arial"/>
          <w:sz w:val="20"/>
          <w:szCs w:val="20"/>
        </w:rPr>
        <w:t>ovanka</w:t>
      </w:r>
      <w:proofErr w:type="spellEnd"/>
    </w:p>
    <w:p w:rsidR="004C3A86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Číslo hydrologického pořadí:</w:t>
      </w:r>
      <w:r w:rsidR="00533BBB" w:rsidRPr="00D541A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>4-1</w:t>
      </w:r>
      <w:r w:rsidR="00950009" w:rsidRPr="009071B4">
        <w:rPr>
          <w:rFonts w:ascii="Arial" w:hAnsi="Arial" w:cs="Arial"/>
        </w:rPr>
        <w:t>6</w:t>
      </w:r>
      <w:r w:rsidR="00533BBB" w:rsidRPr="009071B4">
        <w:rPr>
          <w:rFonts w:ascii="Arial" w:hAnsi="Arial" w:cs="Arial"/>
        </w:rPr>
        <w:t>-0</w:t>
      </w:r>
      <w:r w:rsidR="00317235" w:rsidRPr="009071B4">
        <w:rPr>
          <w:rFonts w:ascii="Arial" w:hAnsi="Arial" w:cs="Arial"/>
        </w:rPr>
        <w:t>3</w:t>
      </w:r>
      <w:r w:rsidR="00533BBB" w:rsidRPr="009071B4">
        <w:rPr>
          <w:rFonts w:ascii="Arial" w:hAnsi="Arial" w:cs="Arial"/>
        </w:rPr>
        <w:t>-0</w:t>
      </w:r>
      <w:r w:rsidR="00950009" w:rsidRPr="009071B4">
        <w:rPr>
          <w:rFonts w:ascii="Arial" w:hAnsi="Arial" w:cs="Arial"/>
        </w:rPr>
        <w:t>36</w:t>
      </w:r>
    </w:p>
    <w:p w:rsidR="004C3A86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 xml:space="preserve">Místo stavby (k. </w:t>
      </w:r>
      <w:proofErr w:type="spellStart"/>
      <w:r w:rsidRPr="00D541A4">
        <w:rPr>
          <w:rFonts w:ascii="Arial" w:hAnsi="Arial" w:cs="Arial"/>
        </w:rPr>
        <w:t>ú.</w:t>
      </w:r>
      <w:proofErr w:type="spellEnd"/>
      <w:r w:rsidRPr="00D541A4">
        <w:rPr>
          <w:rFonts w:ascii="Arial" w:hAnsi="Arial" w:cs="Arial"/>
        </w:rPr>
        <w:t>):</w:t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756299" w:rsidRPr="009071B4">
        <w:rPr>
          <w:rFonts w:ascii="Arial" w:hAnsi="Arial" w:cs="Arial"/>
        </w:rPr>
        <w:t>H</w:t>
      </w:r>
      <w:r w:rsidR="00950009" w:rsidRPr="009071B4">
        <w:rPr>
          <w:rFonts w:ascii="Arial" w:hAnsi="Arial" w:cs="Arial"/>
        </w:rPr>
        <w:t>rotovice</w:t>
      </w:r>
    </w:p>
    <w:p w:rsidR="004C3A86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Okres:</w:t>
      </w:r>
      <w:r w:rsidR="00533BBB" w:rsidRPr="00D541A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950009" w:rsidRPr="009071B4">
        <w:rPr>
          <w:rFonts w:ascii="Arial" w:hAnsi="Arial" w:cs="Arial"/>
        </w:rPr>
        <w:t>Třebíč</w:t>
      </w:r>
    </w:p>
    <w:p w:rsidR="004C3A86" w:rsidRPr="009071B4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>Kraj:</w:t>
      </w:r>
      <w:r w:rsidR="00533BBB" w:rsidRPr="00D541A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</w:r>
      <w:r w:rsidR="00375A0D" w:rsidRPr="009071B4">
        <w:rPr>
          <w:rFonts w:ascii="Arial" w:hAnsi="Arial" w:cs="Arial"/>
        </w:rPr>
        <w:t>Vysočin</w:t>
      </w:r>
      <w:r w:rsidR="00950009" w:rsidRPr="009071B4">
        <w:rPr>
          <w:rFonts w:ascii="Arial" w:hAnsi="Arial" w:cs="Arial"/>
        </w:rPr>
        <w:t>a</w:t>
      </w:r>
    </w:p>
    <w:p w:rsidR="00147C50" w:rsidRPr="009071B4" w:rsidRDefault="00707F38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 xml:space="preserve">Charakter </w:t>
      </w:r>
      <w:r w:rsidR="004C3A86" w:rsidRPr="00D541A4">
        <w:rPr>
          <w:rFonts w:ascii="Arial" w:hAnsi="Arial" w:cs="Arial"/>
        </w:rPr>
        <w:t>stavby:</w:t>
      </w:r>
      <w:r w:rsidR="00533BBB" w:rsidRPr="009071B4">
        <w:rPr>
          <w:rFonts w:ascii="Arial" w:hAnsi="Arial" w:cs="Arial"/>
        </w:rPr>
        <w:tab/>
      </w:r>
      <w:r w:rsidR="00533BBB" w:rsidRPr="009071B4">
        <w:rPr>
          <w:rFonts w:ascii="Arial" w:hAnsi="Arial" w:cs="Arial"/>
        </w:rPr>
        <w:tab/>
        <w:t>oprava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D541A4">
        <w:rPr>
          <w:rFonts w:ascii="Arial" w:hAnsi="Arial" w:cs="Arial"/>
        </w:rPr>
        <w:t xml:space="preserve">Majetek </w:t>
      </w:r>
      <w:r w:rsidR="00707F38" w:rsidRPr="00D541A4">
        <w:rPr>
          <w:rFonts w:ascii="Arial" w:hAnsi="Arial" w:cs="Arial"/>
        </w:rPr>
        <w:t xml:space="preserve">PM </w:t>
      </w:r>
      <w:r w:rsidRPr="00D541A4">
        <w:rPr>
          <w:rFonts w:ascii="Arial" w:hAnsi="Arial" w:cs="Arial"/>
        </w:rPr>
        <w:t>(HM):</w:t>
      </w:r>
      <w:r w:rsidR="00533BBB" w:rsidRPr="009071B4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756299">
        <w:rPr>
          <w:rFonts w:ascii="Arial" w:hAnsi="Arial" w:cs="Arial"/>
        </w:rPr>
        <w:t>HM</w:t>
      </w:r>
      <w:r w:rsidR="0093235A">
        <w:rPr>
          <w:rFonts w:ascii="Arial" w:hAnsi="Arial" w:cs="Arial"/>
        </w:rPr>
        <w:t xml:space="preserve"> 903615</w:t>
      </w:r>
    </w:p>
    <w:p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Časový plán </w:t>
      </w:r>
      <w:r w:rsidR="00442E97">
        <w:rPr>
          <w:rFonts w:ascii="Arial" w:hAnsi="Arial" w:cs="Arial"/>
          <w:b/>
        </w:rPr>
        <w:t>stavby</w:t>
      </w:r>
      <w:r w:rsidR="004972DC">
        <w:rPr>
          <w:rFonts w:ascii="Arial" w:hAnsi="Arial" w:cs="Arial"/>
          <w:b/>
        </w:rPr>
        <w:t xml:space="preserve"> - předpoklad</w:t>
      </w:r>
    </w:p>
    <w:p w:rsidR="004C3A86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Demontáž</w:t>
      </w:r>
      <w:r w:rsidR="00C326CF">
        <w:rPr>
          <w:rFonts w:ascii="Arial" w:hAnsi="Arial" w:cs="Arial"/>
        </w:rPr>
        <w:t xml:space="preserve"> </w:t>
      </w:r>
      <w:r w:rsidR="00375A0D">
        <w:rPr>
          <w:rFonts w:ascii="Arial" w:hAnsi="Arial" w:cs="Arial"/>
        </w:rPr>
        <w:t>dnové výpusti</w:t>
      </w:r>
      <w:r w:rsidR="004C3A86" w:rsidRPr="00595D2C"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756299">
        <w:rPr>
          <w:rFonts w:ascii="Arial" w:hAnsi="Arial" w:cs="Arial"/>
        </w:rPr>
        <w:tab/>
      </w:r>
      <w:r w:rsidR="00756299">
        <w:rPr>
          <w:rFonts w:ascii="Arial" w:hAnsi="Arial" w:cs="Arial"/>
        </w:rPr>
        <w:tab/>
      </w:r>
      <w:r w:rsidR="005D4A8E">
        <w:rPr>
          <w:rFonts w:ascii="Arial" w:hAnsi="Arial" w:cs="Arial"/>
        </w:rPr>
        <w:t xml:space="preserve"> </w:t>
      </w:r>
      <w:r w:rsidR="005D4A8E">
        <w:rPr>
          <w:rFonts w:ascii="Arial" w:hAnsi="Arial" w:cs="Arial"/>
        </w:rPr>
        <w:tab/>
      </w:r>
      <w:r w:rsidR="000C5F3B">
        <w:rPr>
          <w:rFonts w:ascii="Arial" w:hAnsi="Arial" w:cs="Arial"/>
        </w:rPr>
        <w:t>09</w:t>
      </w:r>
      <w:r w:rsidR="005D4A8E">
        <w:rPr>
          <w:rFonts w:ascii="Arial" w:hAnsi="Arial" w:cs="Arial"/>
        </w:rPr>
        <w:t>/</w:t>
      </w:r>
      <w:r w:rsidR="0040503C">
        <w:rPr>
          <w:rFonts w:ascii="Arial" w:hAnsi="Arial" w:cs="Arial"/>
        </w:rPr>
        <w:t>20</w:t>
      </w:r>
      <w:r w:rsidR="00F52815">
        <w:rPr>
          <w:rFonts w:ascii="Arial" w:hAnsi="Arial" w:cs="Arial"/>
        </w:rPr>
        <w:t>2</w:t>
      </w:r>
      <w:r w:rsidR="005D4A8E">
        <w:rPr>
          <w:rFonts w:ascii="Arial" w:hAnsi="Arial" w:cs="Arial"/>
        </w:rPr>
        <w:t>2</w:t>
      </w:r>
    </w:p>
    <w:p w:rsidR="004C3A86" w:rsidRPr="00595D2C" w:rsidRDefault="00C326CF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Příprava</w:t>
      </w:r>
      <w:r w:rsidR="00442E97">
        <w:rPr>
          <w:rFonts w:ascii="Arial" w:hAnsi="Arial" w:cs="Arial"/>
        </w:rPr>
        <w:t xml:space="preserve"> v dílnách zhotovitele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D4A8E">
        <w:rPr>
          <w:rFonts w:ascii="Arial" w:hAnsi="Arial" w:cs="Arial"/>
        </w:rPr>
        <w:t>2</w:t>
      </w:r>
      <w:r w:rsidR="00533BBB" w:rsidRPr="00595D2C">
        <w:rPr>
          <w:rFonts w:ascii="Arial" w:hAnsi="Arial" w:cs="Arial"/>
        </w:rPr>
        <w:t xml:space="preserve"> měsíce</w:t>
      </w:r>
    </w:p>
    <w:p w:rsidR="00076D1F" w:rsidRDefault="00442E9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Dovoz, montáž, odzkoušení, předání</w:t>
      </w:r>
      <w:r w:rsidR="00076D1F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0503C">
        <w:rPr>
          <w:rFonts w:ascii="Arial" w:hAnsi="Arial" w:cs="Arial"/>
        </w:rPr>
        <w:t>do</w:t>
      </w:r>
      <w:r w:rsidR="000C5F3B">
        <w:rPr>
          <w:rFonts w:ascii="Arial" w:hAnsi="Arial" w:cs="Arial"/>
        </w:rPr>
        <w:t xml:space="preserve"> 30</w:t>
      </w:r>
      <w:r w:rsidR="005D4A8E">
        <w:rPr>
          <w:rFonts w:ascii="Arial" w:hAnsi="Arial" w:cs="Arial"/>
        </w:rPr>
        <w:t>. 1</w:t>
      </w:r>
      <w:r w:rsidR="000C5F3B">
        <w:rPr>
          <w:rFonts w:ascii="Arial" w:hAnsi="Arial" w:cs="Arial"/>
        </w:rPr>
        <w:t>1</w:t>
      </w:r>
      <w:r w:rsidR="005D4A8E">
        <w:rPr>
          <w:rFonts w:ascii="Arial" w:hAnsi="Arial" w:cs="Arial"/>
        </w:rPr>
        <w:t>. 2022</w:t>
      </w:r>
    </w:p>
    <w:p w:rsidR="00442E97" w:rsidRPr="00595D2C" w:rsidRDefault="00442E97" w:rsidP="004C3A86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VN Hrotovice byla započata v</w:t>
      </w:r>
      <w:r w:rsidR="009071B4">
        <w:rPr>
          <w:rFonts w:ascii="Arial" w:hAnsi="Arial" w:cs="Arial"/>
        </w:rPr>
        <w:t> </w:t>
      </w:r>
      <w:r w:rsidRPr="00375A0D">
        <w:rPr>
          <w:rFonts w:ascii="Arial" w:hAnsi="Arial" w:cs="Arial"/>
        </w:rPr>
        <w:t>80</w:t>
      </w:r>
      <w:r w:rsidR="009071B4">
        <w:rPr>
          <w:rFonts w:ascii="Arial" w:hAnsi="Arial" w:cs="Arial"/>
        </w:rPr>
        <w:t>.</w:t>
      </w:r>
      <w:r w:rsidRPr="00375A0D">
        <w:rPr>
          <w:rFonts w:ascii="Arial" w:hAnsi="Arial" w:cs="Arial"/>
        </w:rPr>
        <w:t xml:space="preserve"> letech a zkolaudována v roce 1988. Účelem vybudování vodního díla bylo zajištění minimálního průtoku v toku pod nádrží, převedení povodňových průtoků retenčním prostorem nádrže a chov ryb.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Původní účel, pro který byla nádrž vybudována, byla akumulace vody pro závlahy.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  <w:b/>
        </w:rPr>
      </w:pPr>
      <w:r w:rsidRPr="00375A0D">
        <w:rPr>
          <w:rFonts w:ascii="Arial" w:hAnsi="Arial" w:cs="Arial"/>
          <w:b/>
        </w:rPr>
        <w:t>Sdružený funkční objekt: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Objekt slouží k vypouštění nádrže, regulaci hladiny vody v nádrži, vypouštění požadovaného množství vody z nádrže a převádění povodňových průtoků. Je umístěn v levobřežním zavázání hráze.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Spodní výpusti, obtokové potrubí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 xml:space="preserve">V čele sdruženého funkčního bloku jsou manipulační šachty spodních výpustí (2 ks) o půdorysných rozměrech 1,2 x 1,8 m. Výpustná potrubí DN 400, dl. 0,6 m jsou vyústěna do spadiště bezpečnostního přelivu. Na vtoku spodních výpustí jsou osazena kanálová šoupátka DN 400 s ovládáním pomocí kola (ručně) z vrchní části objektu. </w:t>
      </w:r>
      <w:r w:rsidR="00430C84">
        <w:rPr>
          <w:rFonts w:ascii="Arial" w:hAnsi="Arial" w:cs="Arial"/>
        </w:rPr>
        <w:t>Ovládací tyče jsou zhotoveny z oceli, napadeny korozí</w:t>
      </w:r>
      <w:r w:rsidR="005A5C38">
        <w:rPr>
          <w:rFonts w:ascii="Arial" w:hAnsi="Arial" w:cs="Arial"/>
        </w:rPr>
        <w:t xml:space="preserve">, nedostatečně dlouhé. </w:t>
      </w:r>
      <w:r w:rsidRPr="00375A0D">
        <w:rPr>
          <w:rFonts w:ascii="Arial" w:hAnsi="Arial" w:cs="Arial"/>
        </w:rPr>
        <w:t>V manipulační šachtě jsou v bočních zdech osazeny drážky pro provizorní hrazení (osazení česlí a dlužové stěny).</w:t>
      </w:r>
      <w:r w:rsidR="005A5C38">
        <w:rPr>
          <w:rFonts w:ascii="Arial" w:hAnsi="Arial" w:cs="Arial"/>
        </w:rPr>
        <w:t xml:space="preserve"> Na pravé straně </w:t>
      </w:r>
      <w:r w:rsidR="00CD6D42">
        <w:rPr>
          <w:rFonts w:ascii="Arial" w:hAnsi="Arial" w:cs="Arial"/>
        </w:rPr>
        <w:t xml:space="preserve">výpustného objektu </w:t>
      </w:r>
      <w:proofErr w:type="gramStart"/>
      <w:r w:rsidR="00CD6D42">
        <w:rPr>
          <w:rFonts w:ascii="Arial" w:hAnsi="Arial" w:cs="Arial"/>
        </w:rPr>
        <w:t>dluže</w:t>
      </w:r>
      <w:proofErr w:type="gramEnd"/>
      <w:r w:rsidR="00CD6D42">
        <w:rPr>
          <w:rFonts w:ascii="Arial" w:hAnsi="Arial" w:cs="Arial"/>
        </w:rPr>
        <w:t xml:space="preserve"> nejsou (1050 x 100).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 xml:space="preserve">Pro úplné vypuštění nádrže slouží </w:t>
      </w:r>
      <w:r w:rsidR="003E3A83">
        <w:rPr>
          <w:rFonts w:ascii="Arial" w:hAnsi="Arial" w:cs="Arial"/>
        </w:rPr>
        <w:t>dnové</w:t>
      </w:r>
      <w:r w:rsidRPr="00375A0D">
        <w:rPr>
          <w:rFonts w:ascii="Arial" w:hAnsi="Arial" w:cs="Arial"/>
        </w:rPr>
        <w:t xml:space="preserve"> potrubí DN 400 mm. Při provádění stavby bylo potrubí využíváno pro převod vody přes stavbu. Na vtoku do obtokového potrubí je osazeno </w:t>
      </w:r>
      <w:r w:rsidR="00430C84">
        <w:rPr>
          <w:rFonts w:ascii="Arial" w:hAnsi="Arial" w:cs="Arial"/>
        </w:rPr>
        <w:t>kanálové</w:t>
      </w:r>
      <w:r w:rsidRPr="00375A0D">
        <w:rPr>
          <w:rFonts w:ascii="Arial" w:hAnsi="Arial" w:cs="Arial"/>
        </w:rPr>
        <w:t xml:space="preserve"> šoupátko DN 400 mm, ovládání je ruční pomocí kola z vrchu manipulační šachty. Potrubí je vedeno pod spadištěm, resp. </w:t>
      </w:r>
      <w:r w:rsidR="009071B4">
        <w:rPr>
          <w:rFonts w:ascii="Arial" w:hAnsi="Arial" w:cs="Arial"/>
        </w:rPr>
        <w:t>s</w:t>
      </w:r>
      <w:r w:rsidR="009071B4" w:rsidRPr="00375A0D">
        <w:rPr>
          <w:rFonts w:ascii="Arial" w:hAnsi="Arial" w:cs="Arial"/>
        </w:rPr>
        <w:t xml:space="preserve">kluzem </w:t>
      </w:r>
      <w:r w:rsidRPr="00375A0D">
        <w:rPr>
          <w:rFonts w:ascii="Arial" w:hAnsi="Arial" w:cs="Arial"/>
        </w:rPr>
        <w:t>funkčního objektu a ústí do vývaru.</w:t>
      </w:r>
      <w:r w:rsidR="00CD6D42">
        <w:rPr>
          <w:rFonts w:ascii="Arial" w:hAnsi="Arial" w:cs="Arial"/>
        </w:rPr>
        <w:t xml:space="preserve"> Ovládací tyč je ocelová, zkorodovaná.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Asanační potrubí DN 100 ústí do spadiště</w:t>
      </w:r>
      <w:r w:rsidR="002C298C">
        <w:rPr>
          <w:rFonts w:ascii="Arial" w:hAnsi="Arial" w:cs="Arial"/>
        </w:rPr>
        <w:t>.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 xml:space="preserve">Přístup k manipulační šachtě je z levého břehu nádrže. Manipulační šachta je opatřena </w:t>
      </w:r>
      <w:r w:rsidR="003E3A83">
        <w:rPr>
          <w:rFonts w:ascii="Arial" w:hAnsi="Arial" w:cs="Arial"/>
        </w:rPr>
        <w:t>kompozitovými</w:t>
      </w:r>
      <w:r w:rsidRPr="00375A0D">
        <w:rPr>
          <w:rFonts w:ascii="Arial" w:hAnsi="Arial" w:cs="Arial"/>
        </w:rPr>
        <w:t xml:space="preserve"> rošty a ocelovým zábradlím. </w:t>
      </w: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lastRenderedPageBreak/>
        <w:t>Bezpečnostní přeliv</w:t>
      </w:r>
    </w:p>
    <w:p w:rsidR="00375A0D" w:rsidRPr="00375A0D" w:rsidRDefault="00375A0D" w:rsidP="00375A0D">
      <w:pPr>
        <w:pStyle w:val="Odstavecseseznamem"/>
        <w:jc w:val="both"/>
        <w:rPr>
          <w:rFonts w:ascii="Arial" w:hAnsi="Arial" w:cs="Arial"/>
        </w:rPr>
      </w:pPr>
      <w:r w:rsidRPr="00375A0D">
        <w:rPr>
          <w:rFonts w:ascii="Arial" w:hAnsi="Arial" w:cs="Arial"/>
        </w:rPr>
        <w:t>Koruna přelivu je na kótě 393,60 m n.</w:t>
      </w:r>
      <w:r w:rsidR="009071B4">
        <w:rPr>
          <w:rFonts w:ascii="Arial" w:hAnsi="Arial" w:cs="Arial"/>
        </w:rPr>
        <w:t xml:space="preserve"> </w:t>
      </w:r>
      <w:r w:rsidRPr="00375A0D">
        <w:rPr>
          <w:rFonts w:ascii="Arial" w:hAnsi="Arial" w:cs="Arial"/>
        </w:rPr>
        <w:t>m. s půlkruhovou přelivnou hranou o poloměru R</w:t>
      </w:r>
      <w:r w:rsidR="009071B4">
        <w:rPr>
          <w:rFonts w:ascii="Arial" w:hAnsi="Arial" w:cs="Arial"/>
        </w:rPr>
        <w:t xml:space="preserve"> </w:t>
      </w:r>
      <w:r w:rsidRPr="00375A0D">
        <w:rPr>
          <w:rFonts w:ascii="Arial" w:hAnsi="Arial" w:cs="Arial"/>
        </w:rPr>
        <w:t>=</w:t>
      </w:r>
      <w:r w:rsidR="009071B4">
        <w:rPr>
          <w:rFonts w:ascii="Arial" w:hAnsi="Arial" w:cs="Arial"/>
        </w:rPr>
        <w:t xml:space="preserve"> </w:t>
      </w:r>
      <w:r w:rsidRPr="00375A0D">
        <w:rPr>
          <w:rFonts w:ascii="Arial" w:hAnsi="Arial" w:cs="Arial"/>
        </w:rPr>
        <w:t>0,40 m. Bezpečnostní přeliv má přímou přelivnou hranu v délce 22,0 m. Spadiště je provedeno ze železobetonu, hloubka 3,10 – 3,4 m</w:t>
      </w:r>
      <w:r w:rsidR="009071B4">
        <w:rPr>
          <w:rFonts w:ascii="Arial" w:hAnsi="Arial" w:cs="Arial"/>
        </w:rPr>
        <w:t>,</w:t>
      </w:r>
      <w:r w:rsidRPr="00375A0D">
        <w:rPr>
          <w:rFonts w:ascii="Arial" w:hAnsi="Arial" w:cs="Arial"/>
        </w:rPr>
        <w:t xml:space="preserve"> šířka 3,0 m. Navazující skluz je proveden ze železobetonu, šířka 3,0 m, délka 17 m (včetně závěrečného šikmého prahu), hloubka 1,4</w:t>
      </w:r>
      <w:r w:rsidR="009071B4">
        <w:rPr>
          <w:rFonts w:ascii="Arial" w:hAnsi="Arial" w:cs="Arial"/>
        </w:rPr>
        <w:t xml:space="preserve"> </w:t>
      </w:r>
      <w:r w:rsidRPr="00375A0D">
        <w:rPr>
          <w:rFonts w:ascii="Arial" w:hAnsi="Arial" w:cs="Arial"/>
        </w:rPr>
        <w:t>m, svahy jsou provedeny ve sklonu 1:1 – 1:1,5.</w:t>
      </w:r>
    </w:p>
    <w:p w:rsidR="00442E97" w:rsidRPr="00442E97" w:rsidRDefault="00442E97" w:rsidP="00442E97">
      <w:pPr>
        <w:pStyle w:val="Odstavecseseznamem"/>
        <w:jc w:val="both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 xml:space="preserve">Účel </w:t>
      </w:r>
      <w:r w:rsidR="009E2D72">
        <w:rPr>
          <w:rFonts w:ascii="Arial" w:hAnsi="Arial" w:cs="Arial"/>
          <w:b/>
        </w:rPr>
        <w:t>opravy</w:t>
      </w:r>
    </w:p>
    <w:p w:rsidR="00442E97" w:rsidRDefault="009B20EE" w:rsidP="00D541A4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Na</w:t>
      </w:r>
      <w:r w:rsidR="003E3A83">
        <w:rPr>
          <w:rFonts w:ascii="Arial" w:hAnsi="Arial" w:cs="Arial"/>
        </w:rPr>
        <w:t xml:space="preserve"> dnovém potrubí</w:t>
      </w:r>
      <w:r>
        <w:rPr>
          <w:rFonts w:ascii="Arial" w:hAnsi="Arial" w:cs="Arial"/>
        </w:rPr>
        <w:t xml:space="preserve"> DN</w:t>
      </w:r>
      <w:r w:rsidR="009071B4">
        <w:rPr>
          <w:rFonts w:ascii="Arial" w:hAnsi="Arial" w:cs="Arial"/>
        </w:rPr>
        <w:t xml:space="preserve"> </w:t>
      </w:r>
      <w:r w:rsidR="003E3A83">
        <w:rPr>
          <w:rFonts w:ascii="Arial" w:hAnsi="Arial" w:cs="Arial"/>
        </w:rPr>
        <w:t>400</w:t>
      </w:r>
      <w:r w:rsidR="00B34D47">
        <w:rPr>
          <w:rFonts w:ascii="Arial" w:hAnsi="Arial" w:cs="Arial"/>
        </w:rPr>
        <w:t xml:space="preserve"> nebyla od uvedení </w:t>
      </w:r>
      <w:r w:rsidR="009071B4">
        <w:rPr>
          <w:rFonts w:ascii="Arial" w:hAnsi="Arial" w:cs="Arial"/>
        </w:rPr>
        <w:t xml:space="preserve">nádrže </w:t>
      </w:r>
      <w:r w:rsidR="00B34D47">
        <w:rPr>
          <w:rFonts w:ascii="Arial" w:hAnsi="Arial" w:cs="Arial"/>
        </w:rPr>
        <w:t>do provozu</w:t>
      </w:r>
      <w:r w:rsidR="001E5A3B">
        <w:rPr>
          <w:rFonts w:ascii="Arial" w:hAnsi="Arial" w:cs="Arial"/>
        </w:rPr>
        <w:t xml:space="preserve"> provedena žádná obnova</w:t>
      </w:r>
      <w:r w:rsidR="003E3A83">
        <w:rPr>
          <w:rFonts w:ascii="Arial" w:hAnsi="Arial" w:cs="Arial"/>
        </w:rPr>
        <w:t>, ani protikorozní ochrana</w:t>
      </w:r>
      <w:r w:rsidR="001E5A3B">
        <w:rPr>
          <w:rFonts w:ascii="Arial" w:hAnsi="Arial" w:cs="Arial"/>
        </w:rPr>
        <w:t xml:space="preserve">. </w:t>
      </w:r>
      <w:r w:rsidR="003E3A83">
        <w:rPr>
          <w:rFonts w:ascii="Arial" w:hAnsi="Arial" w:cs="Arial"/>
        </w:rPr>
        <w:t xml:space="preserve">Ovládací </w:t>
      </w:r>
      <w:r w:rsidR="002C298C">
        <w:rPr>
          <w:rFonts w:ascii="Arial" w:hAnsi="Arial" w:cs="Arial"/>
        </w:rPr>
        <w:t xml:space="preserve">tyč je silně napadena korozí a hrozí její destrukce. </w:t>
      </w:r>
    </w:p>
    <w:p w:rsidR="0093410B" w:rsidRDefault="0093410B" w:rsidP="00D541A4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Pravá spodní výpust není osazena dlužemi.</w:t>
      </w:r>
    </w:p>
    <w:p w:rsidR="0093410B" w:rsidRDefault="0093410B" w:rsidP="00D541A4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Ovládací tyče k</w:t>
      </w:r>
      <w:r w:rsidR="009071B4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 spodním výpustím jsou ocelové, napadené korozí, je nutno vyměnit </w:t>
      </w:r>
      <w:r w:rsidR="0047788E">
        <w:rPr>
          <w:rFonts w:ascii="Arial" w:hAnsi="Arial" w:cs="Arial"/>
        </w:rPr>
        <w:t xml:space="preserve">všechny ovládací tyče </w:t>
      </w:r>
      <w:r>
        <w:rPr>
          <w:rFonts w:ascii="Arial" w:hAnsi="Arial" w:cs="Arial"/>
        </w:rPr>
        <w:t>za nerezové, delší</w:t>
      </w:r>
      <w:r w:rsidR="0047788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spolu s pohybovým</w:t>
      </w:r>
      <w:r w:rsidR="0047788E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 </w:t>
      </w:r>
      <w:r w:rsidR="0047788E">
        <w:rPr>
          <w:rFonts w:ascii="Arial" w:hAnsi="Arial" w:cs="Arial"/>
        </w:rPr>
        <w:t>šrouby a maticemi v ovládacích stojanech.</w:t>
      </w:r>
    </w:p>
    <w:p w:rsidR="00A30F3F" w:rsidRDefault="0047788E" w:rsidP="00D541A4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>Vyznačit na stojanech zavření a plné otevření.</w:t>
      </w:r>
    </w:p>
    <w:p w:rsidR="00666CD7" w:rsidRDefault="00666CD7" w:rsidP="00D541A4">
      <w:pPr>
        <w:pStyle w:val="Odstavecseseznamem"/>
        <w:spacing w:before="200"/>
        <w:ind w:left="71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Provedení očištění a </w:t>
      </w:r>
      <w:r w:rsidR="009071B4">
        <w:rPr>
          <w:rFonts w:ascii="Arial" w:hAnsi="Arial" w:cs="Arial"/>
        </w:rPr>
        <w:t xml:space="preserve">revize </w:t>
      </w:r>
      <w:r>
        <w:rPr>
          <w:rFonts w:ascii="Arial" w:hAnsi="Arial" w:cs="Arial"/>
        </w:rPr>
        <w:t xml:space="preserve">kanálového šoupátka dnové výpusti, </w:t>
      </w:r>
      <w:r w:rsidR="009071B4">
        <w:rPr>
          <w:rFonts w:ascii="Arial" w:hAnsi="Arial" w:cs="Arial"/>
        </w:rPr>
        <w:t xml:space="preserve">případná </w:t>
      </w:r>
      <w:r>
        <w:rPr>
          <w:rFonts w:ascii="Arial" w:hAnsi="Arial" w:cs="Arial"/>
        </w:rPr>
        <w:t xml:space="preserve">jeho </w:t>
      </w:r>
      <w:r w:rsidR="009071B4">
        <w:rPr>
          <w:rFonts w:ascii="Arial" w:hAnsi="Arial" w:cs="Arial"/>
        </w:rPr>
        <w:t xml:space="preserve">výměna </w:t>
      </w:r>
      <w:r>
        <w:rPr>
          <w:rFonts w:ascii="Arial" w:hAnsi="Arial" w:cs="Arial"/>
        </w:rPr>
        <w:t xml:space="preserve">za nové </w:t>
      </w:r>
      <w:r w:rsidR="00B75F63">
        <w:rPr>
          <w:rFonts w:ascii="Arial" w:hAnsi="Arial" w:cs="Arial"/>
        </w:rPr>
        <w:t>vřetenové šoupátko.</w:t>
      </w:r>
    </w:p>
    <w:p w:rsidR="00A30F3F" w:rsidRDefault="00A30F3F" w:rsidP="00595D2C">
      <w:pPr>
        <w:pStyle w:val="Odstavecseseznamem"/>
        <w:spacing w:before="200"/>
        <w:ind w:left="714"/>
        <w:rPr>
          <w:rFonts w:ascii="Arial" w:hAnsi="Arial" w:cs="Arial"/>
        </w:rPr>
      </w:pPr>
    </w:p>
    <w:p w:rsidR="00076D1F" w:rsidRDefault="00533BBB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Návrh t</w:t>
      </w:r>
      <w:r w:rsidR="00076D1F" w:rsidRPr="00595D2C">
        <w:rPr>
          <w:rFonts w:ascii="Arial" w:hAnsi="Arial" w:cs="Arial"/>
          <w:b/>
        </w:rPr>
        <w:t>echnického řešení</w:t>
      </w:r>
    </w:p>
    <w:p w:rsidR="000406AC" w:rsidRPr="000406AC" w:rsidRDefault="000406AC" w:rsidP="00634EBF">
      <w:pPr>
        <w:pStyle w:val="Odstavecseseznamem"/>
        <w:spacing w:before="200"/>
        <w:ind w:left="714"/>
        <w:rPr>
          <w:rFonts w:ascii="Arial" w:hAnsi="Arial" w:cs="Arial"/>
        </w:rPr>
      </w:pPr>
    </w:p>
    <w:p w:rsidR="00DC0AA1" w:rsidRPr="00B75F63" w:rsidRDefault="00CB7089" w:rsidP="00D541A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 xml:space="preserve">Po vypuštění </w:t>
      </w:r>
      <w:r w:rsidR="00C872EC" w:rsidRPr="00B75F63">
        <w:rPr>
          <w:rFonts w:ascii="Arial" w:hAnsi="Arial" w:cs="Arial"/>
        </w:rPr>
        <w:t>nádrže z</w:t>
      </w:r>
      <w:r w:rsidR="008F498C" w:rsidRPr="00B75F63">
        <w:rPr>
          <w:rFonts w:ascii="Arial" w:hAnsi="Arial" w:cs="Arial"/>
        </w:rPr>
        <w:t>revidovat dnový uzávěr</w:t>
      </w:r>
      <w:r w:rsidR="00722FEB" w:rsidRPr="00B75F63">
        <w:rPr>
          <w:rFonts w:ascii="Arial" w:hAnsi="Arial" w:cs="Arial"/>
        </w:rPr>
        <w:t xml:space="preserve"> DN 400</w:t>
      </w:r>
      <w:r w:rsidR="008F498C" w:rsidRPr="00B75F63">
        <w:rPr>
          <w:rFonts w:ascii="Arial" w:hAnsi="Arial" w:cs="Arial"/>
        </w:rPr>
        <w:t>, provést očištění a povrchovou úpravu</w:t>
      </w:r>
      <w:r w:rsidR="00693C27" w:rsidRPr="00B75F63">
        <w:rPr>
          <w:rFonts w:ascii="Arial" w:hAnsi="Arial" w:cs="Arial"/>
        </w:rPr>
        <w:t xml:space="preserve"> v minimální tloušťce 250 µm</w:t>
      </w:r>
      <w:r w:rsidR="008F498C" w:rsidRPr="00B75F63">
        <w:rPr>
          <w:rFonts w:ascii="Arial" w:hAnsi="Arial" w:cs="Arial"/>
        </w:rPr>
        <w:t>,</w:t>
      </w:r>
      <w:r w:rsidR="00E54B8D" w:rsidRPr="00B75F63">
        <w:rPr>
          <w:rFonts w:ascii="Arial" w:hAnsi="Arial" w:cs="Arial"/>
        </w:rPr>
        <w:t xml:space="preserve"> případně uzávěr vyměnit za nové</w:t>
      </w:r>
      <w:r w:rsidR="008F498C" w:rsidRPr="00B75F63">
        <w:rPr>
          <w:rFonts w:ascii="Arial" w:hAnsi="Arial" w:cs="Arial"/>
        </w:rPr>
        <w:t xml:space="preserve">, </w:t>
      </w:r>
      <w:r w:rsidR="00E54B8D" w:rsidRPr="00B75F63">
        <w:rPr>
          <w:rFonts w:ascii="Arial" w:hAnsi="Arial" w:cs="Arial"/>
        </w:rPr>
        <w:t xml:space="preserve">nerezové, </w:t>
      </w:r>
      <w:r w:rsidR="00B75F63">
        <w:rPr>
          <w:rFonts w:ascii="Arial" w:hAnsi="Arial" w:cs="Arial"/>
        </w:rPr>
        <w:t>vřetenové</w:t>
      </w:r>
      <w:r w:rsidR="00E54B8D" w:rsidRPr="00B75F63">
        <w:rPr>
          <w:rFonts w:ascii="Arial" w:hAnsi="Arial" w:cs="Arial"/>
        </w:rPr>
        <w:t xml:space="preserve"> šoupátko</w:t>
      </w:r>
      <w:r w:rsidR="008F498C" w:rsidRPr="00B75F63">
        <w:rPr>
          <w:rFonts w:ascii="Arial" w:hAnsi="Arial" w:cs="Arial"/>
        </w:rPr>
        <w:t>.</w:t>
      </w:r>
      <w:r w:rsidR="00C872EC" w:rsidRPr="00B75F63">
        <w:rPr>
          <w:rFonts w:ascii="Arial" w:hAnsi="Arial" w:cs="Arial"/>
        </w:rPr>
        <w:t xml:space="preserve"> </w:t>
      </w:r>
    </w:p>
    <w:p w:rsidR="000406AC" w:rsidRPr="00B75F63" w:rsidRDefault="008F498C" w:rsidP="00D541A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>Osadit dnovou výpust nerezovou ovládací tyčí spolu s nerezovým pohybovým závitem s nerezovým vedením.</w:t>
      </w:r>
      <w:r w:rsidR="00693C27" w:rsidRPr="00B75F63">
        <w:rPr>
          <w:rFonts w:ascii="Arial" w:hAnsi="Arial" w:cs="Arial"/>
        </w:rPr>
        <w:t xml:space="preserve"> </w:t>
      </w:r>
      <w:r w:rsidR="00DD3EB0" w:rsidRPr="00B75F63">
        <w:rPr>
          <w:rFonts w:ascii="Arial" w:hAnsi="Arial" w:cs="Arial"/>
        </w:rPr>
        <w:t>Vyztužit konzolu stojanu podpěrou.</w:t>
      </w:r>
      <w:r w:rsidR="00B75F63">
        <w:rPr>
          <w:rFonts w:ascii="Arial" w:hAnsi="Arial" w:cs="Arial"/>
        </w:rPr>
        <w:t xml:space="preserve"> Pohybový šroub musí být delší o min. 50 mm při zavřené poloze, nad matici.</w:t>
      </w:r>
    </w:p>
    <w:p w:rsidR="000406AC" w:rsidRPr="00B75F63" w:rsidRDefault="008F498C" w:rsidP="00D541A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 xml:space="preserve">Ovládací stojan </w:t>
      </w:r>
      <w:r w:rsidR="00B75F63">
        <w:rPr>
          <w:rFonts w:ascii="Arial" w:hAnsi="Arial" w:cs="Arial"/>
        </w:rPr>
        <w:t xml:space="preserve">dnové výpusti </w:t>
      </w:r>
      <w:r w:rsidRPr="00B75F63">
        <w:rPr>
          <w:rFonts w:ascii="Arial" w:hAnsi="Arial" w:cs="Arial"/>
        </w:rPr>
        <w:t xml:space="preserve">očistit, </w:t>
      </w:r>
      <w:r w:rsidR="00722FEB" w:rsidRPr="00B75F63">
        <w:rPr>
          <w:rFonts w:ascii="Arial" w:hAnsi="Arial" w:cs="Arial"/>
        </w:rPr>
        <w:t>o</w:t>
      </w:r>
      <w:r w:rsidRPr="00B75F63">
        <w:rPr>
          <w:rFonts w:ascii="Arial" w:hAnsi="Arial" w:cs="Arial"/>
        </w:rPr>
        <w:t>patřit</w:t>
      </w:r>
      <w:r w:rsidR="00722FEB" w:rsidRPr="00B75F63">
        <w:rPr>
          <w:rFonts w:ascii="Arial" w:hAnsi="Arial" w:cs="Arial"/>
        </w:rPr>
        <w:t xml:space="preserve"> novým nátěrem</w:t>
      </w:r>
      <w:r w:rsidR="000B5D69" w:rsidRPr="00B75F63">
        <w:rPr>
          <w:rFonts w:ascii="Arial" w:hAnsi="Arial" w:cs="Arial"/>
        </w:rPr>
        <w:t xml:space="preserve"> 150 µm</w:t>
      </w:r>
      <w:r w:rsidR="00722FEB" w:rsidRPr="00B75F63">
        <w:rPr>
          <w:rFonts w:ascii="Arial" w:hAnsi="Arial" w:cs="Arial"/>
        </w:rPr>
        <w:t>, novou ovládací maticí</w:t>
      </w:r>
      <w:r w:rsidR="00322866" w:rsidRPr="00B75F63">
        <w:rPr>
          <w:rFonts w:ascii="Arial" w:hAnsi="Arial" w:cs="Arial"/>
        </w:rPr>
        <w:t xml:space="preserve"> z bronzu</w:t>
      </w:r>
      <w:r w:rsidR="00722FEB" w:rsidRPr="00B75F63">
        <w:rPr>
          <w:rFonts w:ascii="Arial" w:hAnsi="Arial" w:cs="Arial"/>
        </w:rPr>
        <w:t>, vyznačit plné otevření a zavření uzávěru.</w:t>
      </w:r>
    </w:p>
    <w:p w:rsidR="00543B68" w:rsidRPr="00B75F63" w:rsidRDefault="00722FEB" w:rsidP="00D541A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>Spodní výpustě DN 400 očistit a opatřit ochranným nátěrem</w:t>
      </w:r>
      <w:r w:rsidR="000B5D69" w:rsidRPr="00B75F63">
        <w:rPr>
          <w:rFonts w:ascii="Arial" w:hAnsi="Arial" w:cs="Arial"/>
        </w:rPr>
        <w:t xml:space="preserve"> 250 </w:t>
      </w:r>
      <w:r w:rsidRPr="00B75F63">
        <w:rPr>
          <w:rFonts w:ascii="Arial" w:hAnsi="Arial" w:cs="Arial"/>
        </w:rPr>
        <w:t>µ</w:t>
      </w:r>
      <w:r w:rsidR="000B5D69" w:rsidRPr="00B75F63">
        <w:rPr>
          <w:rFonts w:ascii="Arial" w:hAnsi="Arial" w:cs="Arial"/>
        </w:rPr>
        <w:t>m.</w:t>
      </w:r>
    </w:p>
    <w:p w:rsidR="00632DED" w:rsidRPr="00B75F63" w:rsidRDefault="00DD3EB0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>Osadit dnové</w:t>
      </w:r>
      <w:r w:rsidR="00632DED" w:rsidRPr="00B75F63">
        <w:rPr>
          <w:rFonts w:ascii="Arial" w:hAnsi="Arial" w:cs="Arial"/>
        </w:rPr>
        <w:t xml:space="preserve"> výpust</w:t>
      </w:r>
      <w:r w:rsidRPr="00B75F63">
        <w:rPr>
          <w:rFonts w:ascii="Arial" w:hAnsi="Arial" w:cs="Arial"/>
        </w:rPr>
        <w:t>ě nerezovými</w:t>
      </w:r>
      <w:r w:rsidR="00632DED" w:rsidRPr="00B75F63">
        <w:rPr>
          <w:rFonts w:ascii="Arial" w:hAnsi="Arial" w:cs="Arial"/>
        </w:rPr>
        <w:t xml:space="preserve"> ovládací</w:t>
      </w:r>
      <w:r w:rsidRPr="00B75F63">
        <w:rPr>
          <w:rFonts w:ascii="Arial" w:hAnsi="Arial" w:cs="Arial"/>
        </w:rPr>
        <w:t>mi tyčemi</w:t>
      </w:r>
      <w:r w:rsidR="00632DED" w:rsidRPr="00B75F63">
        <w:rPr>
          <w:rFonts w:ascii="Arial" w:hAnsi="Arial" w:cs="Arial"/>
        </w:rPr>
        <w:t xml:space="preserve"> spolu s nerezovým</w:t>
      </w:r>
      <w:r w:rsidRPr="00B75F63">
        <w:rPr>
          <w:rFonts w:ascii="Arial" w:hAnsi="Arial" w:cs="Arial"/>
        </w:rPr>
        <w:t>i</w:t>
      </w:r>
      <w:r w:rsidR="00632DED" w:rsidRPr="00B75F63">
        <w:rPr>
          <w:rFonts w:ascii="Arial" w:hAnsi="Arial" w:cs="Arial"/>
        </w:rPr>
        <w:t xml:space="preserve"> pohybovým</w:t>
      </w:r>
      <w:r w:rsidRPr="00B75F63">
        <w:rPr>
          <w:rFonts w:ascii="Arial" w:hAnsi="Arial" w:cs="Arial"/>
        </w:rPr>
        <w:t xml:space="preserve">i </w:t>
      </w:r>
      <w:r w:rsidR="00B75F63">
        <w:rPr>
          <w:rFonts w:ascii="Arial" w:hAnsi="Arial" w:cs="Arial"/>
        </w:rPr>
        <w:t>šrouby</w:t>
      </w:r>
      <w:r w:rsidRPr="00B75F63">
        <w:rPr>
          <w:rFonts w:ascii="Arial" w:hAnsi="Arial" w:cs="Arial"/>
        </w:rPr>
        <w:br/>
      </w:r>
      <w:r w:rsidR="00632DED" w:rsidRPr="00B75F63">
        <w:rPr>
          <w:rFonts w:ascii="Arial" w:hAnsi="Arial" w:cs="Arial"/>
        </w:rPr>
        <w:t xml:space="preserve"> s nerezovým vedením.</w:t>
      </w:r>
    </w:p>
    <w:p w:rsidR="00632DED" w:rsidRPr="00B75F63" w:rsidRDefault="00632DED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 xml:space="preserve">Ovládací stojany </w:t>
      </w:r>
      <w:r w:rsidR="00B75F63">
        <w:rPr>
          <w:rFonts w:ascii="Arial" w:hAnsi="Arial" w:cs="Arial"/>
        </w:rPr>
        <w:t xml:space="preserve">spodních výpustí </w:t>
      </w:r>
      <w:r w:rsidRPr="00B75F63">
        <w:rPr>
          <w:rFonts w:ascii="Arial" w:hAnsi="Arial" w:cs="Arial"/>
        </w:rPr>
        <w:t>očistit, opatřit novým nátěrem 150 µm, novými ovládacími maticemi</w:t>
      </w:r>
      <w:r w:rsidR="00322866" w:rsidRPr="00B75F63">
        <w:rPr>
          <w:rFonts w:ascii="Arial" w:hAnsi="Arial" w:cs="Arial"/>
        </w:rPr>
        <w:t xml:space="preserve"> z bronzu</w:t>
      </w:r>
      <w:r w:rsidRPr="00B75F63">
        <w:rPr>
          <w:rFonts w:ascii="Arial" w:hAnsi="Arial" w:cs="Arial"/>
        </w:rPr>
        <w:t>, vyznačit plné otevření a zavření uzávěrů.</w:t>
      </w:r>
    </w:p>
    <w:p w:rsidR="00632DED" w:rsidRDefault="00632DED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 w:rsidRPr="00B75F63">
        <w:rPr>
          <w:rFonts w:ascii="Arial" w:hAnsi="Arial" w:cs="Arial"/>
        </w:rPr>
        <w:t xml:space="preserve">Osadit </w:t>
      </w:r>
      <w:r w:rsidR="00DD3EB0" w:rsidRPr="00B75F63">
        <w:rPr>
          <w:rFonts w:ascii="Arial" w:hAnsi="Arial" w:cs="Arial"/>
        </w:rPr>
        <w:t xml:space="preserve">spodní </w:t>
      </w:r>
      <w:r w:rsidRPr="00B75F63">
        <w:rPr>
          <w:rFonts w:ascii="Arial" w:hAnsi="Arial" w:cs="Arial"/>
        </w:rPr>
        <w:t>výpust</w:t>
      </w:r>
      <w:r w:rsidR="00DD3EB0" w:rsidRPr="00B75F63">
        <w:rPr>
          <w:rFonts w:ascii="Arial" w:hAnsi="Arial" w:cs="Arial"/>
        </w:rPr>
        <w:t>ě nerezovými česli a</w:t>
      </w:r>
      <w:r w:rsidRPr="00B75F63">
        <w:rPr>
          <w:rFonts w:ascii="Arial" w:hAnsi="Arial" w:cs="Arial"/>
        </w:rPr>
        <w:t xml:space="preserve"> dlužemi.</w:t>
      </w:r>
      <w:r w:rsidR="00DD3EB0" w:rsidRPr="00B75F63">
        <w:rPr>
          <w:rFonts w:ascii="Arial" w:hAnsi="Arial" w:cs="Arial"/>
        </w:rPr>
        <w:t xml:space="preserve"> (rozměr česlí cca 1000 x 1050 s prostřední výztuží o rozteči jednotlivých prutů 25 mm</w:t>
      </w:r>
      <w:r w:rsidR="00880747" w:rsidRPr="00B75F63">
        <w:rPr>
          <w:rFonts w:ascii="Arial" w:hAnsi="Arial" w:cs="Arial"/>
        </w:rPr>
        <w:t>)</w:t>
      </w:r>
      <w:r w:rsidR="00B75F63">
        <w:rPr>
          <w:rFonts w:ascii="Arial" w:hAnsi="Arial" w:cs="Arial"/>
        </w:rPr>
        <w:t>.</w:t>
      </w:r>
    </w:p>
    <w:p w:rsidR="00B75F63" w:rsidRDefault="00B75F63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 všech stojanech vyměnit maznice za nové.</w:t>
      </w:r>
    </w:p>
    <w:p w:rsidR="00B75F63" w:rsidRDefault="00B75F63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 pohybový šroub shora namontovat kryt, tak aby byl tento prostor chráněn proti povětrnostním vliv</w:t>
      </w:r>
      <w:r w:rsidR="0074114C">
        <w:rPr>
          <w:rFonts w:ascii="Arial" w:hAnsi="Arial" w:cs="Arial"/>
        </w:rPr>
        <w:t>ům.</w:t>
      </w:r>
    </w:p>
    <w:p w:rsidR="0074114C" w:rsidRPr="00B75F63" w:rsidRDefault="0074114C" w:rsidP="00D541A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Svařit, případně nahradit vodorovnou trubku zábradlí u </w:t>
      </w:r>
      <w:proofErr w:type="gramStart"/>
      <w:r>
        <w:rPr>
          <w:rFonts w:ascii="Arial" w:hAnsi="Arial" w:cs="Arial"/>
        </w:rPr>
        <w:t>dnové</w:t>
      </w:r>
      <w:proofErr w:type="gramEnd"/>
      <w:r>
        <w:rPr>
          <w:rFonts w:ascii="Arial" w:hAnsi="Arial" w:cs="Arial"/>
        </w:rPr>
        <w:t xml:space="preserve"> výpusti.</w:t>
      </w:r>
    </w:p>
    <w:p w:rsidR="00E967C9" w:rsidRPr="00B75F63" w:rsidRDefault="00E967C9" w:rsidP="00E967C9">
      <w:pPr>
        <w:pStyle w:val="Odstavecseseznamem"/>
        <w:spacing w:before="200"/>
        <w:rPr>
          <w:rFonts w:ascii="Arial" w:hAnsi="Arial" w:cs="Arial"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:rsidR="005455EF" w:rsidRPr="004A4625" w:rsidRDefault="00595D2C" w:rsidP="004A462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Stavba bude řešena jako celek</w:t>
      </w:r>
    </w:p>
    <w:p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:rsidR="009071B4" w:rsidRPr="007B3953" w:rsidRDefault="007B3953" w:rsidP="00632DED">
      <w:pPr>
        <w:pStyle w:val="Odstavecseseznamem"/>
        <w:spacing w:before="200"/>
        <w:ind w:left="714"/>
        <w:rPr>
          <w:rFonts w:ascii="Arial" w:hAnsi="Arial" w:cs="Arial"/>
        </w:rPr>
      </w:pPr>
      <w:r w:rsidRPr="007B3953">
        <w:rPr>
          <w:rFonts w:ascii="Arial" w:hAnsi="Arial" w:cs="Arial"/>
        </w:rPr>
        <w:t>Výkresová část výpustného objektu</w:t>
      </w:r>
    </w:p>
    <w:p w:rsidR="009071B4" w:rsidRPr="009071B4" w:rsidRDefault="009071B4" w:rsidP="00D541A4">
      <w:pPr>
        <w:pStyle w:val="Odstavecseseznamem"/>
        <w:spacing w:before="200"/>
        <w:ind w:left="714"/>
      </w:pPr>
    </w:p>
    <w:p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:rsidR="00314431" w:rsidRPr="00595D2C" w:rsidRDefault="00314431" w:rsidP="00A06E08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objektů, které budou stavbou dotčené</w:t>
      </w:r>
    </w:p>
    <w:p w:rsidR="00E82210" w:rsidRDefault="007B3953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Výpustný objekt</w:t>
      </w:r>
    </w:p>
    <w:p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lastRenderedPageBreak/>
        <w:t>b) přehled dotčených pozemků včetně vlastníků a uživatelů</w:t>
      </w: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>.</w:t>
      </w:r>
      <w:r w:rsidR="00703028">
        <w:rPr>
          <w:rFonts w:ascii="Arial" w:hAnsi="Arial" w:cs="Arial"/>
        </w:rPr>
        <w:t xml:space="preserve"> st.</w:t>
      </w:r>
      <w:r>
        <w:rPr>
          <w:rFonts w:ascii="Arial" w:hAnsi="Arial" w:cs="Arial"/>
        </w:rPr>
        <w:t xml:space="preserve"> č. </w:t>
      </w:r>
      <w:r w:rsidR="005C282C">
        <w:rPr>
          <w:rFonts w:ascii="Arial" w:hAnsi="Arial" w:cs="Arial"/>
        </w:rPr>
        <w:t>3</w:t>
      </w:r>
      <w:r w:rsidR="007B3953">
        <w:rPr>
          <w:rFonts w:ascii="Arial" w:hAnsi="Arial" w:cs="Arial"/>
        </w:rPr>
        <w:t>54</w:t>
      </w:r>
      <w:r>
        <w:rPr>
          <w:rFonts w:ascii="Arial" w:hAnsi="Arial" w:cs="Arial"/>
        </w:rPr>
        <w:t xml:space="preserve"> – PM, </w:t>
      </w:r>
      <w:proofErr w:type="spellStart"/>
      <w:proofErr w:type="gram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  <w:proofErr w:type="gramEnd"/>
    </w:p>
    <w:p w:rsidR="00A06E08" w:rsidRDefault="00CD246E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</w:t>
      </w:r>
      <w:r w:rsidR="007B3953">
        <w:rPr>
          <w:rFonts w:ascii="Arial" w:hAnsi="Arial" w:cs="Arial"/>
        </w:rPr>
        <w:t>st</w:t>
      </w:r>
      <w:r>
        <w:rPr>
          <w:rFonts w:ascii="Arial" w:hAnsi="Arial" w:cs="Arial"/>
        </w:rPr>
        <w:t xml:space="preserve">. </w:t>
      </w:r>
      <w:r w:rsidR="007B3953">
        <w:rPr>
          <w:rFonts w:ascii="Arial" w:hAnsi="Arial" w:cs="Arial"/>
        </w:rPr>
        <w:t xml:space="preserve">952 – </w:t>
      </w:r>
      <w:proofErr w:type="spellStart"/>
      <w:r w:rsidR="007B3953">
        <w:rPr>
          <w:rFonts w:ascii="Arial" w:hAnsi="Arial" w:cs="Arial"/>
        </w:rPr>
        <w:t>PM,</w:t>
      </w:r>
      <w:proofErr w:type="gramStart"/>
      <w:r w:rsidR="007B3953">
        <w:rPr>
          <w:rFonts w:ascii="Arial" w:hAnsi="Arial" w:cs="Arial"/>
        </w:rPr>
        <w:t>s.p</w:t>
      </w:r>
      <w:proofErr w:type="spellEnd"/>
      <w:r w:rsidR="007B3953">
        <w:rPr>
          <w:rFonts w:ascii="Arial" w:hAnsi="Arial" w:cs="Arial"/>
        </w:rPr>
        <w:t>.</w:t>
      </w:r>
      <w:proofErr w:type="gramEnd"/>
    </w:p>
    <w:p w:rsidR="00531FBA" w:rsidRDefault="00531FBA" w:rsidP="00D41AFC">
      <w:pPr>
        <w:pStyle w:val="Odstavecseseznamem"/>
        <w:ind w:left="993"/>
        <w:rPr>
          <w:rFonts w:ascii="Arial" w:hAnsi="Arial" w:cs="Arial"/>
        </w:rPr>
      </w:pPr>
    </w:p>
    <w:p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:rsidR="00A06E08" w:rsidRDefault="007B3953" w:rsidP="00D41AFC">
      <w:pPr>
        <w:pStyle w:val="Odstavecseseznamem"/>
        <w:ind w:left="993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parc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st.</w:t>
      </w:r>
      <w:proofErr w:type="gramEnd"/>
      <w:r>
        <w:rPr>
          <w:rFonts w:ascii="Arial" w:hAnsi="Arial" w:cs="Arial"/>
        </w:rPr>
        <w:t xml:space="preserve"> 948 – Město Hrotovice, nám. 8. Května 1, 67555 Hrotovice</w:t>
      </w:r>
    </w:p>
    <w:p w:rsidR="00076D1F" w:rsidRDefault="00531FBA" w:rsidP="00D541A4">
      <w:pPr>
        <w:spacing w:after="0"/>
        <w:rPr>
          <w:rFonts w:ascii="Arial" w:hAnsi="Arial" w:cs="Arial"/>
        </w:rPr>
      </w:pPr>
      <w:r w:rsidRPr="00880747">
        <w:rPr>
          <w:rFonts w:ascii="Arial" w:hAnsi="Arial" w:cs="Arial"/>
        </w:rPr>
        <w:tab/>
      </w:r>
      <w:r w:rsidR="00A06E08">
        <w:rPr>
          <w:rFonts w:ascii="Arial" w:hAnsi="Arial" w:cs="Arial"/>
        </w:rPr>
        <w:t>c</w:t>
      </w:r>
      <w:r w:rsidR="00076D1F" w:rsidRPr="00595D2C">
        <w:rPr>
          <w:rFonts w:ascii="Arial" w:hAnsi="Arial" w:cs="Arial"/>
        </w:rPr>
        <w:t>) další p</w:t>
      </w:r>
      <w:r w:rsidR="00A06E08">
        <w:rPr>
          <w:rFonts w:ascii="Arial" w:hAnsi="Arial" w:cs="Arial"/>
        </w:rPr>
        <w:t>ožadavky</w:t>
      </w:r>
    </w:p>
    <w:p w:rsidR="00707F38" w:rsidRPr="00595D2C" w:rsidRDefault="00A06E08" w:rsidP="00D541A4">
      <w:pPr>
        <w:pStyle w:val="Odstavecseseznamem"/>
        <w:spacing w:after="0"/>
        <w:ind w:left="993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DA7AA9">
        <w:rPr>
          <w:rFonts w:ascii="Arial" w:hAnsi="Arial" w:cs="Arial"/>
        </w:rPr>
        <w:t xml:space="preserve">rovedení </w:t>
      </w:r>
      <w:r w:rsidR="007B3953">
        <w:rPr>
          <w:rFonts w:ascii="Arial" w:hAnsi="Arial" w:cs="Arial"/>
        </w:rPr>
        <w:t>zkoušky těsnosti</w:t>
      </w:r>
    </w:p>
    <w:p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:rsidR="00595D2C" w:rsidRDefault="00A06E08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AB44FF">
        <w:rPr>
          <w:rFonts w:ascii="Arial" w:hAnsi="Arial" w:cs="Arial"/>
        </w:rPr>
        <w:t>tavba nebude mít vliv na životní prostředí</w:t>
      </w:r>
    </w:p>
    <w:p w:rsidR="00595D2C" w:rsidRDefault="00595D2C" w:rsidP="00595D2C">
      <w:pPr>
        <w:pStyle w:val="Odstavecseseznamem"/>
        <w:rPr>
          <w:rFonts w:ascii="Arial" w:hAnsi="Arial" w:cs="Arial"/>
        </w:rPr>
      </w:pPr>
    </w:p>
    <w:p w:rsidR="00595D2C" w:rsidRDefault="00595D2C" w:rsidP="0013636F">
      <w:pPr>
        <w:pStyle w:val="Odstavecseseznamem"/>
        <w:numPr>
          <w:ilvl w:val="0"/>
          <w:numId w:val="1"/>
        </w:numPr>
        <w:spacing w:before="200"/>
        <w:ind w:left="709" w:hanging="425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:rsidR="0013636F" w:rsidRPr="0013636F" w:rsidRDefault="007B3953" w:rsidP="0013636F">
      <w:pPr>
        <w:pStyle w:val="Odstavecseseznamem"/>
        <w:spacing w:before="200"/>
        <w:ind w:left="709"/>
        <w:rPr>
          <w:rFonts w:ascii="Arial" w:hAnsi="Arial" w:cs="Arial"/>
        </w:rPr>
      </w:pPr>
      <w:r>
        <w:rPr>
          <w:rFonts w:ascii="Arial" w:hAnsi="Arial" w:cs="Arial"/>
        </w:rPr>
        <w:t>Výkresová část výpustného objektu</w:t>
      </w:r>
    </w:p>
    <w:p w:rsidR="00707F38" w:rsidRDefault="00707F38" w:rsidP="00595D2C">
      <w:pPr>
        <w:pStyle w:val="Odstavecseseznamem"/>
        <w:rPr>
          <w:rFonts w:ascii="Arial" w:hAnsi="Arial" w:cs="Arial"/>
        </w:rPr>
      </w:pPr>
    </w:p>
    <w:p w:rsidR="0013636F" w:rsidRDefault="0013636F" w:rsidP="00595D2C">
      <w:pPr>
        <w:pStyle w:val="Odstavecseseznamem"/>
        <w:rPr>
          <w:rFonts w:ascii="Arial" w:hAnsi="Arial" w:cs="Arial"/>
        </w:rPr>
      </w:pPr>
    </w:p>
    <w:p w:rsidR="0013636F" w:rsidRDefault="0013636F" w:rsidP="00595D2C">
      <w:pPr>
        <w:pStyle w:val="Odstavecseseznamem"/>
        <w:rPr>
          <w:rFonts w:ascii="Arial" w:hAnsi="Arial" w:cs="Arial"/>
        </w:rPr>
      </w:pPr>
    </w:p>
    <w:p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DA7AA9">
        <w:rPr>
          <w:rFonts w:ascii="Arial" w:hAnsi="Arial" w:cs="Arial"/>
        </w:rPr>
        <w:t> Náměšti nad Oslavou</w:t>
      </w:r>
      <w:r>
        <w:rPr>
          <w:rFonts w:ascii="Arial" w:hAnsi="Arial" w:cs="Arial"/>
        </w:rPr>
        <w:t xml:space="preserve"> </w:t>
      </w:r>
      <w:r w:rsidR="00880747">
        <w:rPr>
          <w:rFonts w:ascii="Arial" w:hAnsi="Arial" w:cs="Arial"/>
        </w:rPr>
        <w:t>1</w:t>
      </w:r>
      <w:r w:rsidR="007B3953">
        <w:rPr>
          <w:rFonts w:ascii="Arial" w:hAnsi="Arial" w:cs="Arial"/>
        </w:rPr>
        <w:t>2</w:t>
      </w:r>
      <w:r w:rsidR="0013636F">
        <w:rPr>
          <w:rFonts w:ascii="Arial" w:hAnsi="Arial" w:cs="Arial"/>
        </w:rPr>
        <w:t xml:space="preserve">. </w:t>
      </w:r>
      <w:r w:rsidR="00880747">
        <w:rPr>
          <w:rFonts w:ascii="Arial" w:hAnsi="Arial" w:cs="Arial"/>
        </w:rPr>
        <w:t>10</w:t>
      </w:r>
      <w:r w:rsidR="004158C3">
        <w:rPr>
          <w:rFonts w:ascii="Arial" w:hAnsi="Arial" w:cs="Arial"/>
        </w:rPr>
        <w:t>.</w:t>
      </w:r>
      <w:r w:rsidR="00880747">
        <w:rPr>
          <w:rFonts w:ascii="Arial" w:hAnsi="Arial" w:cs="Arial"/>
        </w:rPr>
        <w:t xml:space="preserve"> 2021</w:t>
      </w:r>
    </w:p>
    <w:p w:rsidR="00076D1F" w:rsidRDefault="00595D2C" w:rsidP="004158C3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 xml:space="preserve">Zpracoval: Ing. </w:t>
      </w:r>
      <w:r w:rsidR="004158C3">
        <w:rPr>
          <w:rFonts w:ascii="Arial" w:hAnsi="Arial" w:cs="Arial"/>
        </w:rPr>
        <w:t xml:space="preserve">Jaroslav Havlík, </w:t>
      </w:r>
      <w:r w:rsidR="00CE0ED6">
        <w:rPr>
          <w:rFonts w:ascii="Arial" w:hAnsi="Arial" w:cs="Arial"/>
        </w:rPr>
        <w:t>závod Dyje</w:t>
      </w:r>
    </w:p>
    <w:p w:rsidR="0018673B" w:rsidRPr="00595D2C" w:rsidRDefault="0018673B" w:rsidP="004158C3">
      <w:pPr>
        <w:pStyle w:val="Odstavecseseznamem"/>
        <w:ind w:hanging="436"/>
        <w:rPr>
          <w:rFonts w:ascii="Arial" w:hAnsi="Arial" w:cs="Arial"/>
        </w:rPr>
      </w:pPr>
    </w:p>
    <w:p w:rsidR="004C3A86" w:rsidRDefault="004C3A86" w:rsidP="004C3A86">
      <w:pPr>
        <w:pStyle w:val="Odstavecseseznamem"/>
        <w:rPr>
          <w:rFonts w:ascii="Arial" w:hAnsi="Arial" w:cs="Arial"/>
        </w:rPr>
      </w:pPr>
    </w:p>
    <w:p w:rsidR="0018673B" w:rsidRPr="00595D2C" w:rsidRDefault="0018673B" w:rsidP="007B3953">
      <w:pPr>
        <w:pStyle w:val="Odstavecseseznamem"/>
        <w:ind w:left="1080"/>
        <w:rPr>
          <w:rFonts w:ascii="Arial" w:hAnsi="Arial" w:cs="Arial"/>
        </w:rPr>
      </w:pPr>
    </w:p>
    <w:sectPr w:rsidR="0018673B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72C2A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DBF1555"/>
    <w:multiLevelType w:val="hybridMultilevel"/>
    <w:tmpl w:val="4306A50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50522FA7"/>
    <w:multiLevelType w:val="hybridMultilevel"/>
    <w:tmpl w:val="F39A00DE"/>
    <w:lvl w:ilvl="0" w:tplc="5208752E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F252BC8"/>
    <w:multiLevelType w:val="hybridMultilevel"/>
    <w:tmpl w:val="974CE9D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3E90C8B"/>
    <w:multiLevelType w:val="hybridMultilevel"/>
    <w:tmpl w:val="D2545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A86"/>
    <w:rsid w:val="00034E79"/>
    <w:rsid w:val="000406AC"/>
    <w:rsid w:val="00042002"/>
    <w:rsid w:val="00076D1F"/>
    <w:rsid w:val="000B5D69"/>
    <w:rsid w:val="000C5F3B"/>
    <w:rsid w:val="000F074E"/>
    <w:rsid w:val="00114B2C"/>
    <w:rsid w:val="001319E7"/>
    <w:rsid w:val="0013636F"/>
    <w:rsid w:val="00147C50"/>
    <w:rsid w:val="0018673B"/>
    <w:rsid w:val="001B3178"/>
    <w:rsid w:val="001D55B7"/>
    <w:rsid w:val="001E5A3B"/>
    <w:rsid w:val="0025037B"/>
    <w:rsid w:val="00251358"/>
    <w:rsid w:val="002613C9"/>
    <w:rsid w:val="00273B0A"/>
    <w:rsid w:val="002B4E00"/>
    <w:rsid w:val="002C298C"/>
    <w:rsid w:val="002F68CE"/>
    <w:rsid w:val="00314431"/>
    <w:rsid w:val="00317235"/>
    <w:rsid w:val="00322866"/>
    <w:rsid w:val="00344C5B"/>
    <w:rsid w:val="00375A0D"/>
    <w:rsid w:val="00381C95"/>
    <w:rsid w:val="003C4ED1"/>
    <w:rsid w:val="003E3A83"/>
    <w:rsid w:val="0040503C"/>
    <w:rsid w:val="004158C3"/>
    <w:rsid w:val="00430C84"/>
    <w:rsid w:val="00442E97"/>
    <w:rsid w:val="00464CC9"/>
    <w:rsid w:val="0047788E"/>
    <w:rsid w:val="004972DC"/>
    <w:rsid w:val="004A4625"/>
    <w:rsid w:val="004C3A86"/>
    <w:rsid w:val="00531FBA"/>
    <w:rsid w:val="00533BBB"/>
    <w:rsid w:val="00543B68"/>
    <w:rsid w:val="005455EF"/>
    <w:rsid w:val="005931F7"/>
    <w:rsid w:val="00595D2C"/>
    <w:rsid w:val="00596F21"/>
    <w:rsid w:val="00597BF0"/>
    <w:rsid w:val="005A4BD5"/>
    <w:rsid w:val="005A5C38"/>
    <w:rsid w:val="005C282C"/>
    <w:rsid w:val="005D4A8E"/>
    <w:rsid w:val="005D796E"/>
    <w:rsid w:val="00632DED"/>
    <w:rsid w:val="00634EBF"/>
    <w:rsid w:val="00666CD7"/>
    <w:rsid w:val="006744FA"/>
    <w:rsid w:val="00693C27"/>
    <w:rsid w:val="006B416E"/>
    <w:rsid w:val="006D334E"/>
    <w:rsid w:val="00703028"/>
    <w:rsid w:val="00707F38"/>
    <w:rsid w:val="00722FEB"/>
    <w:rsid w:val="0074114C"/>
    <w:rsid w:val="00756299"/>
    <w:rsid w:val="00757279"/>
    <w:rsid w:val="007B3953"/>
    <w:rsid w:val="00817C1A"/>
    <w:rsid w:val="008623CE"/>
    <w:rsid w:val="00880747"/>
    <w:rsid w:val="00895A89"/>
    <w:rsid w:val="008B211B"/>
    <w:rsid w:val="008F498C"/>
    <w:rsid w:val="009071B4"/>
    <w:rsid w:val="00910C51"/>
    <w:rsid w:val="0093235A"/>
    <w:rsid w:val="0093410B"/>
    <w:rsid w:val="00950009"/>
    <w:rsid w:val="00992865"/>
    <w:rsid w:val="00996107"/>
    <w:rsid w:val="009A3DB7"/>
    <w:rsid w:val="009B20EE"/>
    <w:rsid w:val="009C4DB2"/>
    <w:rsid w:val="009E2D72"/>
    <w:rsid w:val="00A06E08"/>
    <w:rsid w:val="00A30F3F"/>
    <w:rsid w:val="00A5642B"/>
    <w:rsid w:val="00A872C5"/>
    <w:rsid w:val="00AB44FF"/>
    <w:rsid w:val="00AD0575"/>
    <w:rsid w:val="00B34D47"/>
    <w:rsid w:val="00B57194"/>
    <w:rsid w:val="00B75F63"/>
    <w:rsid w:val="00BA0B40"/>
    <w:rsid w:val="00BC3CA5"/>
    <w:rsid w:val="00C326CF"/>
    <w:rsid w:val="00C81492"/>
    <w:rsid w:val="00C872EC"/>
    <w:rsid w:val="00CB0CB4"/>
    <w:rsid w:val="00CB7089"/>
    <w:rsid w:val="00CD246E"/>
    <w:rsid w:val="00CD6D42"/>
    <w:rsid w:val="00CE0ED6"/>
    <w:rsid w:val="00CF4CB3"/>
    <w:rsid w:val="00D41AFC"/>
    <w:rsid w:val="00D541A4"/>
    <w:rsid w:val="00DA7AA9"/>
    <w:rsid w:val="00DC0AA1"/>
    <w:rsid w:val="00DD32BD"/>
    <w:rsid w:val="00DD3EB0"/>
    <w:rsid w:val="00E000AD"/>
    <w:rsid w:val="00E50F50"/>
    <w:rsid w:val="00E54B8D"/>
    <w:rsid w:val="00E82210"/>
    <w:rsid w:val="00E967C9"/>
    <w:rsid w:val="00EA261D"/>
    <w:rsid w:val="00EF5260"/>
    <w:rsid w:val="00F275B8"/>
    <w:rsid w:val="00F52815"/>
    <w:rsid w:val="00FA0E2D"/>
    <w:rsid w:val="00FC6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DF3E4-6724-4BD9-96CB-D306A3347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43B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3B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92BE0-86AC-4E0B-87BF-91D9C3C50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3</Pages>
  <Words>740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34</cp:revision>
  <cp:lastPrinted>2020-05-18T07:36:00Z</cp:lastPrinted>
  <dcterms:created xsi:type="dcterms:W3CDTF">2017-03-03T06:27:00Z</dcterms:created>
  <dcterms:modified xsi:type="dcterms:W3CDTF">2021-11-19T11:51:00Z</dcterms:modified>
</cp:coreProperties>
</file>